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9D" w:rsidRPr="00F306EA" w:rsidRDefault="00AA5D9D" w:rsidP="00B34B4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306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33D3F" w:rsidRPr="00033D3F" w:rsidRDefault="00033D3F" w:rsidP="00033D3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Нормативные документы, регламентирующие деятельность учителя биологии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1. Федеральный закон от 29.12.2012 г. № 273-ФЗ «Об обра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зовании в Российской Федерации»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(редакция от 31.12.2014 г. с изменениями от 06.04.2015 г.).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Республики Башкортостан от 1 июля 2013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редакции Законов Республики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Башкортостан от 26.12.2014 N 171-з, от 27.02.2015 N 192-з, от 01.07.2015 N 253-з, от 18.09.2015N 260-з, от 30.01.2017 N 464-з№ 696-з «Об образовании в Республике Башкортостан».</w:t>
      </w:r>
      <w:proofErr w:type="gramEnd"/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Приказ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30.08.2013 г. N 1015 (ред.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28.05.2014 г, от 17.07.2015г.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734.) «Об утверждении Порядка организации и осуществления образовательной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деятельностипо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основным общеобразовательным программам - образовательным программам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начальногообщего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основного общего и среднего общего образования» (Зарегистрировано в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МинюстеРоссии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01.10.2013 г. № 30067)».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4. Приказ Министерства образования и науки Российс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кой Федерации «Об утверждении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образования» от17 декабря 2010 г. № 1897 Список изменяющих документов (в ред. Приказа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Россииот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29.12.2014 № 1644, от 31.12.2015 г. № 1577).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17.05.2012 N 413 (ре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 от 31.12.2015 г.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1578) «Об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федерального государственного образовательного стандарта среднего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общегообразования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6. Приказ Минобразования России от 05.03.2004 N 1089 (ред. от 31.01.201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г. № 69, от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23.06.2015 г. № 609) "Об утверждении федерального компонента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государственныхобразовательных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стандартов начального общего, основного общего и среднего (полного)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общегообразования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Приказ Минтруда России от 18.10.2013 г. № 544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дении профессионального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стандарта «Педагог (педагогическая деятельность в сфере дошкольного, начального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общего</w:t>
      </w:r>
      <w:proofErr w:type="gram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,о</w:t>
      </w:r>
      <w:proofErr w:type="gram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сновного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общего, среднего общего образования) (воспитатель, учитель)» (Зарегистрировано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вМинюсте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06.12.2013 г. № 30550).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8. Постановление Главного государственного санитарного врача РФ от 29.12.2010 N 189 (ред</w:t>
      </w:r>
      <w:proofErr w:type="gram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24.11.2015) "Об утверждении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СанПиН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2.4.2.2821-10 "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Санитарно-эпидемиологическиетребования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условиям и организации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обучения в общеобразовательных учреждениях" (вместе с"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СанПиН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2.4.2.2821-10. Санитарно-эпидемиологические требования к условиям и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организацииобучения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общеобразовательных организациях. Санитарно-эпидемиологические правила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инормативы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") (Зарегистрировано в Минюсте России 03.03.2011 N 19993).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Приказ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31.03.2014 N 253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ред. от 29.12. 2016 № 1977) "Об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федерального перечня учебников, рекомендуемых к использованию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приреализации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имеющих государственную аккредитацию образовательных программ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начальногообщего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, основного общего, среднего общего образования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Приказ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09.06.2016 N 699 "Об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тверждении перечня организаций,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осуществляющих выпуск учебных пособий, которые допускаются к использованию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приреализации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имеющих государственную аккредитацию образовательных программ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начальногообщего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, основного общего, среднего общего образования" (Зарегистрировано в Минюсте России04.07.2016 N 42729).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Приказ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№ 823 от 13 августа 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«Об утверждении Положения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об управлении реализацией Федеральной целевой программы развития образования на 2016 -2020 годы».</w:t>
      </w:r>
    </w:p>
    <w:p w:rsidR="00033D3F" w:rsidRPr="00033D3F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12. Приказ Министерства образования и науки Российской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от 28.05.2014 года № 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594 « Об утверждении порядка разработки примерных образовательных программ,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проведенияих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и ведения реестра примерных основных образовательных программ.</w:t>
      </w:r>
    </w:p>
    <w:p w:rsidR="00033D3F" w:rsidRPr="00081F16" w:rsidRDefault="00033D3F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Письмо </w:t>
      </w:r>
      <w:proofErr w:type="spellStart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03.03.2016 N 08-3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 «Об оптимизации требований к</w:t>
      </w:r>
      <w:r w:rsidRPr="0003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структуре рабочей программы учебных предметов» от 3 марта 2016 г. N 08-334.</w:t>
      </w:r>
    </w:p>
    <w:p w:rsidR="00AA5D9D" w:rsidRPr="00AA5D9D" w:rsidRDefault="00AA5D9D" w:rsidP="00033D3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5D9D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для 7-го класса предусматривает обучение биолог</w:t>
      </w:r>
      <w:r>
        <w:rPr>
          <w:rFonts w:ascii="Times New Roman" w:hAnsi="Times New Roman"/>
          <w:sz w:val="28"/>
          <w:szCs w:val="28"/>
          <w:lang w:eastAsia="ru-RU"/>
        </w:rPr>
        <w:t>ии  в объёме 1</w:t>
      </w:r>
      <w:r w:rsidRPr="00AA5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 (34 часа</w:t>
      </w:r>
      <w:r w:rsidRPr="00AA5D9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E76A0" w:rsidRPr="00AA5D9D" w:rsidRDefault="00D31B27" w:rsidP="00AA5D9D">
      <w:pPr>
        <w:pStyle w:val="dash041e0431044b0447043d044b0439"/>
        <w:ind w:firstLine="708"/>
        <w:jc w:val="center"/>
        <w:rPr>
          <w:rStyle w:val="dash041e0431044b0447043d044b0439char1"/>
          <w:b/>
          <w:sz w:val="28"/>
          <w:szCs w:val="28"/>
        </w:rPr>
      </w:pPr>
      <w:r w:rsidRPr="00AA5D9D">
        <w:rPr>
          <w:rStyle w:val="dash041e0431044b0447043d044b0439char1"/>
          <w:b/>
          <w:sz w:val="28"/>
          <w:szCs w:val="28"/>
        </w:rPr>
        <w:t>Планируемые результаты освоения программы курса «Биология</w:t>
      </w:r>
      <w:r w:rsidR="00D84839" w:rsidRPr="00AA5D9D">
        <w:rPr>
          <w:rStyle w:val="dash041e0431044b0447043d044b0439char1"/>
          <w:b/>
          <w:sz w:val="28"/>
          <w:szCs w:val="28"/>
        </w:rPr>
        <w:t xml:space="preserve">. Животные </w:t>
      </w:r>
      <w:r w:rsidRPr="00AA5D9D">
        <w:rPr>
          <w:rStyle w:val="dash041e0431044b0447043d044b0439char1"/>
          <w:b/>
          <w:sz w:val="28"/>
          <w:szCs w:val="28"/>
        </w:rPr>
        <w:t xml:space="preserve">» в </w:t>
      </w:r>
      <w:r w:rsidR="006E76A0" w:rsidRPr="00AA5D9D">
        <w:rPr>
          <w:rStyle w:val="dash041e0431044b0447043d044b0439char1"/>
          <w:b/>
          <w:sz w:val="28"/>
          <w:szCs w:val="28"/>
        </w:rPr>
        <w:t>7</w:t>
      </w:r>
      <w:r w:rsidRPr="00AA5D9D">
        <w:rPr>
          <w:rStyle w:val="dash041e0431044b0447043d044b0439char1"/>
          <w:b/>
          <w:sz w:val="28"/>
          <w:szCs w:val="28"/>
        </w:rPr>
        <w:t xml:space="preserve"> классе.</w:t>
      </w:r>
    </w:p>
    <w:p w:rsidR="006E76A0" w:rsidRPr="003B59AF" w:rsidRDefault="006E76A0" w:rsidP="003B59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3B59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B59AF">
        <w:rPr>
          <w:rFonts w:ascii="Times New Roman" w:hAnsi="Times New Roman" w:cs="Times New Roman"/>
          <w:sz w:val="28"/>
          <w:szCs w:val="28"/>
        </w:rPr>
        <w:t xml:space="preserve"> и предметные результаты. </w:t>
      </w:r>
    </w:p>
    <w:p w:rsidR="006E76A0" w:rsidRPr="003B59AF" w:rsidRDefault="006E76A0" w:rsidP="003B59AF">
      <w:pPr>
        <w:spacing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3B59AF">
        <w:rPr>
          <w:rFonts w:ascii="Times New Roman" w:hAnsi="Times New Roman" w:cs="Times New Roman"/>
          <w:sz w:val="28"/>
          <w:szCs w:val="28"/>
        </w:rPr>
        <w:t xml:space="preserve"> обучения биологии:</w:t>
      </w:r>
    </w:p>
    <w:p w:rsidR="006E76A0" w:rsidRPr="003B59AF" w:rsidRDefault="006E76A0" w:rsidP="003B59AF">
      <w:pPr>
        <w:pStyle w:val="a3"/>
        <w:numPr>
          <w:ilvl w:val="0"/>
          <w:numId w:val="14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B59AF">
        <w:rPr>
          <w:rFonts w:ascii="Times New Roman" w:hAnsi="Times New Roman" w:cs="Times New Roman"/>
          <w:sz w:val="28"/>
          <w:szCs w:val="28"/>
        </w:rPr>
        <w:t>воспитывание</w:t>
      </w:r>
      <w:proofErr w:type="spellEnd"/>
      <w:r w:rsidRPr="003B59AF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3B59AF" w:rsidRDefault="006E76A0" w:rsidP="003B59AF">
      <w:pPr>
        <w:pStyle w:val="a3"/>
        <w:numPr>
          <w:ilvl w:val="0"/>
          <w:numId w:val="14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3B59AF" w:rsidRDefault="006E76A0" w:rsidP="003B59AF">
      <w:pPr>
        <w:pStyle w:val="a3"/>
        <w:numPr>
          <w:ilvl w:val="0"/>
          <w:numId w:val="14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B59A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B59AF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6E76A0" w:rsidRPr="003B59AF" w:rsidRDefault="006E76A0" w:rsidP="003B59AF">
      <w:pPr>
        <w:pStyle w:val="a3"/>
        <w:numPr>
          <w:ilvl w:val="0"/>
          <w:numId w:val="14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3B59AF" w:rsidRDefault="006E76A0" w:rsidP="003B59AF">
      <w:pPr>
        <w:pStyle w:val="a3"/>
        <w:numPr>
          <w:ilvl w:val="0"/>
          <w:numId w:val="14"/>
        </w:numPr>
        <w:spacing w:line="240" w:lineRule="auto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3B59A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B59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59AF">
        <w:rPr>
          <w:rFonts w:ascii="Times New Roman" w:hAnsi="Times New Roman" w:cs="Times New Roman"/>
          <w:sz w:val="28"/>
          <w:szCs w:val="28"/>
        </w:rPr>
        <w:t>иследовательской</w:t>
      </w:r>
      <w:proofErr w:type="spellEnd"/>
      <w:r w:rsidRPr="003B59AF">
        <w:rPr>
          <w:rFonts w:ascii="Times New Roman" w:hAnsi="Times New Roman" w:cs="Times New Roman"/>
          <w:sz w:val="28"/>
          <w:szCs w:val="28"/>
        </w:rPr>
        <w:t>, творческой и других видах деятельности;</w:t>
      </w:r>
    </w:p>
    <w:p w:rsidR="006E76A0" w:rsidRPr="003B59AF" w:rsidRDefault="006E76A0" w:rsidP="003B59AF">
      <w:pPr>
        <w:pStyle w:val="a3"/>
        <w:numPr>
          <w:ilvl w:val="0"/>
          <w:numId w:val="14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3B59AF" w:rsidRDefault="006E76A0" w:rsidP="003B59AF">
      <w:pPr>
        <w:pStyle w:val="a3"/>
        <w:numPr>
          <w:ilvl w:val="0"/>
          <w:numId w:val="14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3B59AF" w:rsidRDefault="006E76A0" w:rsidP="003B59AF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3B59A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B59A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3B59AF">
        <w:rPr>
          <w:rFonts w:ascii="Times New Roman" w:hAnsi="Times New Roman" w:cs="Times New Roman"/>
          <w:sz w:val="28"/>
          <w:szCs w:val="28"/>
        </w:rPr>
        <w:t xml:space="preserve"> обучения биологии:</w:t>
      </w:r>
    </w:p>
    <w:p w:rsidR="006E76A0" w:rsidRPr="003B59AF" w:rsidRDefault="006E76A0" w:rsidP="003B59AF">
      <w:pPr>
        <w:pStyle w:val="a3"/>
        <w:numPr>
          <w:ilvl w:val="0"/>
          <w:numId w:val="15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3B59A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B59AF">
        <w:rPr>
          <w:rFonts w:ascii="Times New Roman" w:hAnsi="Times New Roman" w:cs="Times New Roman"/>
          <w:sz w:val="28"/>
          <w:szCs w:val="28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3B59AF" w:rsidRDefault="006E76A0" w:rsidP="003B59AF">
      <w:pPr>
        <w:pStyle w:val="a3"/>
        <w:numPr>
          <w:ilvl w:val="0"/>
          <w:numId w:val="15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3B59AF" w:rsidRDefault="006E76A0" w:rsidP="003B59AF">
      <w:pPr>
        <w:pStyle w:val="a3"/>
        <w:numPr>
          <w:ilvl w:val="0"/>
          <w:numId w:val="15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3B59AF" w:rsidRDefault="006E76A0" w:rsidP="003B59AF">
      <w:pPr>
        <w:pStyle w:val="a3"/>
        <w:numPr>
          <w:ilvl w:val="0"/>
          <w:numId w:val="15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3B59AF" w:rsidRDefault="006E76A0" w:rsidP="003B59AF">
      <w:pPr>
        <w:pStyle w:val="a3"/>
        <w:numPr>
          <w:ilvl w:val="0"/>
          <w:numId w:val="15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3B59AF" w:rsidRDefault="006E76A0" w:rsidP="003B59AF">
      <w:pPr>
        <w:pStyle w:val="a3"/>
        <w:numPr>
          <w:ilvl w:val="0"/>
          <w:numId w:val="15"/>
        </w:numPr>
        <w:spacing w:line="240" w:lineRule="auto"/>
        <w:ind w:left="0" w:right="-426" w:firstLine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E76A0" w:rsidRPr="003B59AF" w:rsidRDefault="006E76A0" w:rsidP="003B59AF">
      <w:pPr>
        <w:pStyle w:val="a4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B59AF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Start"/>
      <w:r w:rsidRPr="003B59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E76A0" w:rsidRPr="003B59AF" w:rsidRDefault="006E76A0" w:rsidP="003B59A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В </w:t>
      </w:r>
      <w:r w:rsidRPr="003B59AF">
        <w:rPr>
          <w:rFonts w:ascii="Times New Roman" w:hAnsi="Times New Roman" w:cs="Times New Roman"/>
          <w:i/>
          <w:sz w:val="28"/>
          <w:szCs w:val="28"/>
        </w:rPr>
        <w:t>познавательной</w:t>
      </w:r>
      <w:r w:rsidRPr="003B59AF">
        <w:rPr>
          <w:rFonts w:ascii="Times New Roman" w:hAnsi="Times New Roman" w:cs="Times New Roman"/>
          <w:sz w:val="28"/>
          <w:szCs w:val="28"/>
        </w:rPr>
        <w:t xml:space="preserve"> (интеллектуальной) сфере:</w:t>
      </w:r>
    </w:p>
    <w:p w:rsidR="006E76A0" w:rsidRPr="003B59AF" w:rsidRDefault="006E76A0" w:rsidP="003B59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3B59AF" w:rsidRDefault="006E76A0" w:rsidP="003B59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биологических объектов; </w:t>
      </w:r>
    </w:p>
    <w:p w:rsidR="006E76A0" w:rsidRPr="003B59AF" w:rsidRDefault="006E76A0" w:rsidP="003B59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соблюдения мер профилактики заболеваний, вызываемых животными,  </w:t>
      </w:r>
    </w:p>
    <w:p w:rsidR="006E76A0" w:rsidRPr="003B59AF" w:rsidRDefault="006E76A0" w:rsidP="003B59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3B59AF" w:rsidRDefault="006E76A0" w:rsidP="003B59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3B59AF" w:rsidRDefault="006E76A0" w:rsidP="003B59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3B59AF" w:rsidRDefault="006E76A0" w:rsidP="003B59A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3B59AF" w:rsidRDefault="006E76A0" w:rsidP="003B5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 2. В </w:t>
      </w:r>
      <w:r w:rsidRPr="003B59AF">
        <w:rPr>
          <w:rFonts w:ascii="Times New Roman" w:hAnsi="Times New Roman" w:cs="Times New Roman"/>
          <w:i/>
          <w:sz w:val="28"/>
          <w:szCs w:val="28"/>
        </w:rPr>
        <w:t>ценностно-ориентационной</w:t>
      </w:r>
      <w:r w:rsidRPr="003B59AF">
        <w:rPr>
          <w:rFonts w:ascii="Times New Roman" w:hAnsi="Times New Roman" w:cs="Times New Roman"/>
          <w:sz w:val="28"/>
          <w:szCs w:val="28"/>
        </w:rPr>
        <w:t xml:space="preserve"> сфере:</w:t>
      </w:r>
    </w:p>
    <w:p w:rsidR="006E76A0" w:rsidRPr="003B59AF" w:rsidRDefault="006E76A0" w:rsidP="003B59A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природе;</w:t>
      </w:r>
    </w:p>
    <w:p w:rsidR="006E76A0" w:rsidRPr="003B59AF" w:rsidRDefault="006E76A0" w:rsidP="003B59A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3B59AF" w:rsidRDefault="006E76A0" w:rsidP="003B5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 3. В </w:t>
      </w:r>
      <w:r w:rsidRPr="003B59AF">
        <w:rPr>
          <w:rFonts w:ascii="Times New Roman" w:hAnsi="Times New Roman" w:cs="Times New Roman"/>
          <w:i/>
          <w:sz w:val="28"/>
          <w:szCs w:val="28"/>
        </w:rPr>
        <w:t>сфере трудовой</w:t>
      </w:r>
      <w:r w:rsidRPr="003B59AF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6E76A0" w:rsidRPr="003B59AF" w:rsidRDefault="006E76A0" w:rsidP="003B59A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6E76A0" w:rsidRPr="003B59AF" w:rsidRDefault="006E76A0" w:rsidP="003B59A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3B59AF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3B59AF">
        <w:rPr>
          <w:rFonts w:ascii="Times New Roman" w:hAnsi="Times New Roman" w:cs="Times New Roman"/>
          <w:sz w:val="28"/>
          <w:szCs w:val="28"/>
        </w:rPr>
        <w:t xml:space="preserve"> иглы, скальпели, лупы, микроскопы).</w:t>
      </w:r>
    </w:p>
    <w:p w:rsidR="006E76A0" w:rsidRPr="003B59AF" w:rsidRDefault="006E76A0" w:rsidP="003B5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 4. В </w:t>
      </w:r>
      <w:r w:rsidRPr="003B59AF">
        <w:rPr>
          <w:rFonts w:ascii="Times New Roman" w:hAnsi="Times New Roman" w:cs="Times New Roman"/>
          <w:i/>
          <w:sz w:val="28"/>
          <w:szCs w:val="28"/>
        </w:rPr>
        <w:t xml:space="preserve">эстетической </w:t>
      </w:r>
      <w:r w:rsidRPr="003B59AF">
        <w:rPr>
          <w:rFonts w:ascii="Times New Roman" w:hAnsi="Times New Roman" w:cs="Times New Roman"/>
          <w:sz w:val="28"/>
          <w:szCs w:val="28"/>
        </w:rPr>
        <w:t>сфере:</w:t>
      </w:r>
    </w:p>
    <w:p w:rsidR="006E76A0" w:rsidRDefault="006E76A0" w:rsidP="003B59AF">
      <w:pPr>
        <w:pStyle w:val="a4"/>
        <w:numPr>
          <w:ilvl w:val="0"/>
          <w:numId w:val="2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3B59AF" w:rsidRPr="003B59AF" w:rsidRDefault="003B59AF" w:rsidP="003B59AF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FA1093" w:rsidRPr="003B59AF" w:rsidRDefault="006E76A0" w:rsidP="003B5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AF">
        <w:rPr>
          <w:rFonts w:ascii="Times New Roman" w:eastAsia="Calibri" w:hAnsi="Times New Roman" w:cs="Times New Roman"/>
          <w:b/>
          <w:sz w:val="28"/>
          <w:szCs w:val="28"/>
        </w:rPr>
        <w:t>СОДЕРЖА</w:t>
      </w:r>
      <w:r w:rsidR="00D84839" w:rsidRPr="003B59AF">
        <w:rPr>
          <w:rFonts w:ascii="Times New Roman" w:eastAsia="Calibri" w:hAnsi="Times New Roman" w:cs="Times New Roman"/>
          <w:b/>
          <w:sz w:val="28"/>
          <w:szCs w:val="28"/>
        </w:rPr>
        <w:t xml:space="preserve">НИЕ КУРСА «БИОЛОГИЯ. Животные. </w:t>
      </w:r>
      <w:r w:rsidRPr="003B59A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A1093" w:rsidRPr="003B59AF">
        <w:rPr>
          <w:rFonts w:ascii="Times New Roman" w:eastAsia="Calibri" w:hAnsi="Times New Roman" w:cs="Times New Roman"/>
          <w:b/>
          <w:sz w:val="28"/>
          <w:szCs w:val="28"/>
        </w:rPr>
        <w:t>КЛАСС»</w:t>
      </w:r>
    </w:p>
    <w:p w:rsidR="006E76A0" w:rsidRPr="003B59AF" w:rsidRDefault="006E76A0" w:rsidP="003B59A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AF">
        <w:rPr>
          <w:rFonts w:ascii="Times New Roman" w:hAnsi="Times New Roman" w:cs="Times New Roman"/>
          <w:b/>
          <w:sz w:val="28"/>
          <w:szCs w:val="28"/>
        </w:rPr>
        <w:t>7 класс  (</w:t>
      </w:r>
      <w:r w:rsidR="00FB4B7D">
        <w:rPr>
          <w:rFonts w:ascii="Times New Roman" w:hAnsi="Times New Roman" w:cs="Times New Roman"/>
          <w:b/>
          <w:sz w:val="28"/>
          <w:szCs w:val="28"/>
        </w:rPr>
        <w:t>35 часов</w:t>
      </w:r>
      <w:r w:rsidR="00510375" w:rsidRPr="003B59AF">
        <w:rPr>
          <w:rFonts w:ascii="Times New Roman" w:hAnsi="Times New Roman" w:cs="Times New Roman"/>
          <w:b/>
          <w:sz w:val="28"/>
          <w:szCs w:val="28"/>
        </w:rPr>
        <w:t>, 1 час</w:t>
      </w:r>
      <w:r w:rsidRPr="003B59AF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6E76A0" w:rsidRPr="003B59AF" w:rsidRDefault="006E76A0" w:rsidP="003B59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AF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3B59AF">
        <w:rPr>
          <w:rFonts w:ascii="Times New Roman" w:hAnsi="Times New Roman" w:cs="Times New Roman"/>
          <w:iCs/>
          <w:sz w:val="28"/>
          <w:szCs w:val="28"/>
        </w:rPr>
        <w:t>(</w:t>
      </w:r>
      <w:r w:rsidR="00510375" w:rsidRPr="003B59A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3B59AF">
        <w:rPr>
          <w:rFonts w:ascii="Times New Roman" w:hAnsi="Times New Roman" w:cs="Times New Roman"/>
          <w:i/>
          <w:iCs/>
          <w:sz w:val="28"/>
          <w:szCs w:val="28"/>
        </w:rPr>
        <w:t xml:space="preserve"> часа</w:t>
      </w:r>
      <w:r w:rsidRPr="003B59AF">
        <w:rPr>
          <w:rFonts w:ascii="Times New Roman" w:hAnsi="Times New Roman" w:cs="Times New Roman"/>
          <w:iCs/>
          <w:sz w:val="28"/>
          <w:szCs w:val="28"/>
        </w:rPr>
        <w:t>)</w:t>
      </w:r>
    </w:p>
    <w:p w:rsidR="006E76A0" w:rsidRPr="003B59AF" w:rsidRDefault="006E76A0" w:rsidP="003B5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6E76A0" w:rsidRPr="003B59AF" w:rsidRDefault="006E76A0" w:rsidP="003B59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AF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Простейшие </w:t>
      </w:r>
      <w:r w:rsidRPr="003B59AF">
        <w:rPr>
          <w:rFonts w:ascii="Times New Roman" w:hAnsi="Times New Roman" w:cs="Times New Roman"/>
          <w:iCs/>
          <w:sz w:val="28"/>
          <w:szCs w:val="28"/>
        </w:rPr>
        <w:t>(</w:t>
      </w:r>
      <w:r w:rsidR="00510375" w:rsidRPr="003B59A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3B59AF">
        <w:rPr>
          <w:rFonts w:ascii="Times New Roman" w:hAnsi="Times New Roman" w:cs="Times New Roman"/>
          <w:i/>
          <w:iCs/>
          <w:sz w:val="28"/>
          <w:szCs w:val="28"/>
        </w:rPr>
        <w:t xml:space="preserve"> часа</w:t>
      </w:r>
      <w:r w:rsidRPr="003B59AF">
        <w:rPr>
          <w:rFonts w:ascii="Times New Roman" w:hAnsi="Times New Roman" w:cs="Times New Roman"/>
          <w:iCs/>
          <w:sz w:val="28"/>
          <w:szCs w:val="28"/>
        </w:rPr>
        <w:t>)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6E76A0" w:rsidRPr="003B59AF" w:rsidRDefault="006E76A0" w:rsidP="003B59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9A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Многоклеточные животные </w:t>
      </w:r>
      <w:r w:rsidRPr="003B59AF">
        <w:rPr>
          <w:rFonts w:ascii="Times New Roman" w:hAnsi="Times New Roman" w:cs="Times New Roman"/>
          <w:iCs/>
          <w:sz w:val="28"/>
          <w:szCs w:val="28"/>
        </w:rPr>
        <w:t>(</w:t>
      </w:r>
      <w:r w:rsidR="00510375" w:rsidRPr="003B59AF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3B59AF">
        <w:rPr>
          <w:rFonts w:ascii="Times New Roman" w:hAnsi="Times New Roman" w:cs="Times New Roman"/>
          <w:i/>
          <w:iCs/>
          <w:sz w:val="28"/>
          <w:szCs w:val="28"/>
        </w:rPr>
        <w:t xml:space="preserve"> часа</w:t>
      </w:r>
      <w:r w:rsidRPr="003B59AF">
        <w:rPr>
          <w:rFonts w:ascii="Times New Roman" w:hAnsi="Times New Roman" w:cs="Times New Roman"/>
          <w:iCs/>
          <w:sz w:val="28"/>
          <w:szCs w:val="28"/>
        </w:rPr>
        <w:t>)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Беспозвоночные животные.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5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</w:p>
    <w:p w:rsidR="006E76A0" w:rsidRPr="003B59AF" w:rsidRDefault="003B59AF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коралла</w:t>
      </w:r>
      <w:r w:rsidR="006E76A0" w:rsidRPr="003B59AF">
        <w:rPr>
          <w:rFonts w:ascii="Times New Roman" w:hAnsi="Times New Roman" w:cs="Times New Roman"/>
          <w:sz w:val="28"/>
          <w:szCs w:val="28"/>
        </w:rPr>
        <w:t>. Видеофильм.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3B59AF" w:rsidRPr="00AA5D9D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Многообразие моллюсков и их раковин.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3B59AF" w:rsidRDefault="00510375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Т</w:t>
      </w:r>
      <w:r w:rsidR="006E76A0" w:rsidRPr="003B59AF">
        <w:rPr>
          <w:rFonts w:ascii="Times New Roman" w:hAnsi="Times New Roman" w:cs="Times New Roman"/>
          <w:sz w:val="28"/>
          <w:szCs w:val="28"/>
        </w:rPr>
        <w:t>ип Хордовые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Позвоночные животные. </w:t>
      </w:r>
      <w:proofErr w:type="gramStart"/>
      <w:r w:rsidRPr="003B59AF">
        <w:rPr>
          <w:rFonts w:ascii="Times New Roman" w:hAnsi="Times New Roman" w:cs="Times New Roman"/>
          <w:sz w:val="28"/>
          <w:szCs w:val="28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26705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6E76A0" w:rsidRPr="003B59AF" w:rsidRDefault="00510375" w:rsidP="003B59AF">
      <w:pPr>
        <w:pStyle w:val="1"/>
        <w:ind w:left="0"/>
        <w:jc w:val="both"/>
        <w:rPr>
          <w:sz w:val="28"/>
          <w:szCs w:val="28"/>
          <w:u w:val="single"/>
        </w:rPr>
      </w:pPr>
      <w:r w:rsidRPr="003B59AF">
        <w:rPr>
          <w:rFonts w:eastAsia="Batang"/>
          <w:b/>
          <w:bCs/>
          <w:sz w:val="28"/>
          <w:szCs w:val="28"/>
          <w:u w:val="single"/>
          <w:lang w:eastAsia="ko-KR"/>
        </w:rPr>
        <w:t>Раздел 3</w:t>
      </w:r>
      <w:r w:rsidR="006E76A0" w:rsidRPr="003B59AF">
        <w:rPr>
          <w:rFonts w:eastAsia="Batang"/>
          <w:b/>
          <w:bCs/>
          <w:sz w:val="28"/>
          <w:szCs w:val="28"/>
          <w:u w:val="single"/>
          <w:lang w:eastAsia="ko-KR"/>
        </w:rPr>
        <w:t xml:space="preserve">. Эволюция строения и функций органов и их систем у животных </w:t>
      </w:r>
      <w:r w:rsidR="006E76A0" w:rsidRPr="003B59AF">
        <w:rPr>
          <w:rFonts w:eastAsia="Batang"/>
          <w:iCs/>
          <w:sz w:val="28"/>
          <w:szCs w:val="28"/>
          <w:u w:val="single"/>
          <w:lang w:eastAsia="ko-KR"/>
        </w:rPr>
        <w:t>(</w:t>
      </w:r>
      <w:r w:rsidRPr="003B59AF">
        <w:rPr>
          <w:rFonts w:eastAsia="Batang"/>
          <w:i/>
          <w:iCs/>
          <w:sz w:val="28"/>
          <w:szCs w:val="28"/>
          <w:u w:val="single"/>
          <w:lang w:eastAsia="ko-KR"/>
        </w:rPr>
        <w:t xml:space="preserve">6 </w:t>
      </w:r>
      <w:r w:rsidR="006E76A0" w:rsidRPr="003B59AF">
        <w:rPr>
          <w:rFonts w:eastAsia="Batang"/>
          <w:i/>
          <w:iCs/>
          <w:sz w:val="28"/>
          <w:szCs w:val="28"/>
          <w:u w:val="single"/>
          <w:lang w:eastAsia="ko-KR"/>
        </w:rPr>
        <w:t>часов</w:t>
      </w:r>
      <w:r w:rsidR="006E76A0" w:rsidRPr="003B59AF">
        <w:rPr>
          <w:rFonts w:eastAsia="Batang"/>
          <w:iCs/>
          <w:sz w:val="28"/>
          <w:szCs w:val="28"/>
          <w:u w:val="single"/>
          <w:lang w:eastAsia="ko-KR"/>
        </w:rPr>
        <w:t>)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B59AF">
        <w:rPr>
          <w:rFonts w:ascii="Times New Roman" w:eastAsia="Batang" w:hAnsi="Times New Roman" w:cs="Times New Roman"/>
          <w:spacing w:val="-4"/>
          <w:sz w:val="28"/>
          <w:szCs w:val="28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3B59AF">
        <w:rPr>
          <w:rFonts w:ascii="Times New Roman" w:eastAsia="Batang" w:hAnsi="Times New Roman" w:cs="Times New Roman"/>
          <w:spacing w:val="-4"/>
          <w:sz w:val="28"/>
          <w:szCs w:val="28"/>
          <w:lang w:eastAsia="ko-KR"/>
        </w:rPr>
        <w:t>выделения</w:t>
      </w:r>
      <w:proofErr w:type="gramStart"/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>.О</w:t>
      </w:r>
      <w:proofErr w:type="gramEnd"/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>рганы</w:t>
      </w:r>
      <w:proofErr w:type="spellEnd"/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6E76A0" w:rsidRPr="003B59AF" w:rsidRDefault="004D160F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59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="00510375" w:rsidRPr="003B59A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6E76A0" w:rsidRPr="003B59AF">
        <w:rPr>
          <w:rFonts w:ascii="Times New Roman" w:hAnsi="Times New Roman" w:cs="Times New Roman"/>
          <w:b/>
          <w:bCs/>
          <w:sz w:val="28"/>
          <w:szCs w:val="28"/>
          <w:u w:val="single"/>
        </w:rPr>
        <w:t>. Развитие и закономерности размещения животных на Земле</w:t>
      </w:r>
      <w:r w:rsidR="006E76A0" w:rsidRPr="003B59AF">
        <w:rPr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510375" w:rsidRPr="003B59AF">
        <w:rPr>
          <w:rFonts w:ascii="Times New Roman" w:hAnsi="Times New Roman" w:cs="Times New Roman"/>
          <w:i/>
          <w:iCs/>
          <w:sz w:val="28"/>
          <w:szCs w:val="28"/>
          <w:u w:val="single"/>
        </w:rPr>
        <w:t>1час)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 xml:space="preserve">Доказательства эволюции: сравнительно-анатомические, эмбриологические, палеонтологические. </w:t>
      </w:r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Ч. Дарвин о причинах эволюции животного мира. Усложнение строения животных и разнообразие видов как результат </w:t>
      </w:r>
      <w:proofErr w:type="spellStart"/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>эволюции</w:t>
      </w:r>
      <w:proofErr w:type="gramStart"/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>.А</w:t>
      </w:r>
      <w:proofErr w:type="gramEnd"/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>реалы</w:t>
      </w:r>
      <w:proofErr w:type="spellEnd"/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обитания. Миграции. Закономерности размещения животных.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3B59AF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Демонстрация</w:t>
      </w:r>
    </w:p>
    <w:p w:rsidR="006E76A0" w:rsidRPr="00AA5D9D" w:rsidRDefault="006E76A0" w:rsidP="00AA5D9D">
      <w:pPr>
        <w:widowControl w:val="0"/>
        <w:snapToGrid w:val="0"/>
        <w:spacing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B59A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Палеонтологические доказательства эволюции.</w:t>
      </w:r>
    </w:p>
    <w:p w:rsidR="006E76A0" w:rsidRPr="003B59AF" w:rsidRDefault="006E76A0" w:rsidP="003B59AF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</w:pPr>
      <w:r w:rsidRPr="003B59AF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 xml:space="preserve">Раздел </w:t>
      </w:r>
      <w:r w:rsidR="004D160F" w:rsidRPr="003B59AF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5</w:t>
      </w:r>
      <w:r w:rsidRPr="003B59AF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 xml:space="preserve">. Биоценозы </w:t>
      </w:r>
      <w:r w:rsidRPr="003B59AF">
        <w:rPr>
          <w:rFonts w:ascii="Times New Roman" w:hAnsi="Times New Roman" w:cs="Times New Roman"/>
          <w:bCs/>
          <w:iCs/>
          <w:snapToGrid w:val="0"/>
          <w:sz w:val="28"/>
          <w:szCs w:val="28"/>
          <w:u w:val="single"/>
        </w:rPr>
        <w:t>(</w:t>
      </w:r>
      <w:r w:rsidR="00510375" w:rsidRPr="003B59AF">
        <w:rPr>
          <w:rFonts w:ascii="Times New Roman" w:hAnsi="Times New Roman" w:cs="Times New Roman"/>
          <w:bCs/>
          <w:i/>
          <w:iCs/>
          <w:snapToGrid w:val="0"/>
          <w:sz w:val="28"/>
          <w:szCs w:val="28"/>
          <w:u w:val="single"/>
        </w:rPr>
        <w:t>2 часа</w:t>
      </w:r>
      <w:r w:rsidRPr="003B59AF">
        <w:rPr>
          <w:rFonts w:ascii="Times New Roman" w:hAnsi="Times New Roman" w:cs="Times New Roman"/>
          <w:bCs/>
          <w:iCs/>
          <w:snapToGrid w:val="0"/>
          <w:sz w:val="28"/>
          <w:szCs w:val="28"/>
          <w:u w:val="single"/>
        </w:rPr>
        <w:t>)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9AF">
        <w:rPr>
          <w:rFonts w:ascii="Times New Roman" w:hAnsi="Times New Roman" w:cs="Times New Roman"/>
          <w:sz w:val="28"/>
          <w:szCs w:val="28"/>
        </w:rPr>
        <w:t>Естественные и искусственные биоценозы (водоем, луг, степь, тундра, лес, населенный пункт).</w:t>
      </w:r>
      <w:proofErr w:type="gramEnd"/>
      <w:r w:rsidRPr="003B59AF">
        <w:rPr>
          <w:rFonts w:ascii="Times New Roman" w:hAnsi="Times New Roman" w:cs="Times New Roman"/>
          <w:sz w:val="28"/>
          <w:szCs w:val="28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5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Экскурсии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59AF">
        <w:rPr>
          <w:rFonts w:ascii="Times New Roman" w:hAnsi="Times New Roman" w:cs="Times New Roman"/>
          <w:spacing w:val="-6"/>
          <w:sz w:val="28"/>
          <w:szCs w:val="28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6E76A0" w:rsidRPr="003B59AF" w:rsidRDefault="006E76A0" w:rsidP="003B59AF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8"/>
          <w:szCs w:val="28"/>
          <w:lang w:eastAsia="ko-KR"/>
        </w:rPr>
      </w:pPr>
    </w:p>
    <w:p w:rsidR="006E76A0" w:rsidRPr="003B59AF" w:rsidRDefault="006E76A0" w:rsidP="003B59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59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="004D160F" w:rsidRPr="003B59AF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3B59AF">
        <w:rPr>
          <w:rFonts w:ascii="Times New Roman" w:hAnsi="Times New Roman" w:cs="Times New Roman"/>
          <w:b/>
          <w:bCs/>
          <w:sz w:val="28"/>
          <w:szCs w:val="28"/>
          <w:u w:val="single"/>
        </w:rPr>
        <w:t>. Животный мир и хозяйственная деятельность человека</w:t>
      </w:r>
      <w:r w:rsidRPr="003B59AF">
        <w:rPr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510375" w:rsidRPr="003B59AF">
        <w:rPr>
          <w:rFonts w:ascii="Times New Roman" w:hAnsi="Times New Roman" w:cs="Times New Roman"/>
          <w:i/>
          <w:iCs/>
          <w:sz w:val="28"/>
          <w:szCs w:val="28"/>
          <w:u w:val="single"/>
        </w:rPr>
        <w:t>1 час</w:t>
      </w:r>
      <w:r w:rsidRPr="003B59AF">
        <w:rPr>
          <w:rFonts w:ascii="Times New Roman" w:hAnsi="Times New Roman" w:cs="Times New Roman"/>
          <w:iCs/>
          <w:sz w:val="28"/>
          <w:szCs w:val="28"/>
          <w:u w:val="single"/>
        </w:rPr>
        <w:t>)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Влияние деятельности человека на животных. Промысел животных.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Одомашнивание. Разведение, основы содержания и селекции сельскохозяйственных животных.</w:t>
      </w:r>
    </w:p>
    <w:p w:rsidR="006E76A0" w:rsidRPr="003B59AF" w:rsidRDefault="006E76A0" w:rsidP="003B59AF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AF">
        <w:rPr>
          <w:rFonts w:ascii="Times New Roman" w:hAnsi="Times New Roman" w:cs="Times New Roman"/>
          <w:sz w:val="28"/>
          <w:szCs w:val="28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7D53BA" w:rsidRPr="00B34B4D" w:rsidRDefault="007D53BA" w:rsidP="00B34B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D53BA" w:rsidRPr="00B34B4D" w:rsidSect="00C267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83EFB"/>
    <w:multiLevelType w:val="hybridMultilevel"/>
    <w:tmpl w:val="2CF0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5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0"/>
  </w:num>
  <w:num w:numId="8">
    <w:abstractNumId w:val="19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16"/>
  </w:num>
  <w:num w:numId="18">
    <w:abstractNumId w:val="9"/>
  </w:num>
  <w:num w:numId="19">
    <w:abstractNumId w:val="17"/>
  </w:num>
  <w:num w:numId="20">
    <w:abstractNumId w:val="21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42CA9"/>
    <w:rsid w:val="00001973"/>
    <w:rsid w:val="00033D3F"/>
    <w:rsid w:val="0003670B"/>
    <w:rsid w:val="0003676F"/>
    <w:rsid w:val="00067AB6"/>
    <w:rsid w:val="00081F16"/>
    <w:rsid w:val="00167542"/>
    <w:rsid w:val="00173FFE"/>
    <w:rsid w:val="00174016"/>
    <w:rsid w:val="00192FDB"/>
    <w:rsid w:val="001A602C"/>
    <w:rsid w:val="00211CC7"/>
    <w:rsid w:val="002300F7"/>
    <w:rsid w:val="00292965"/>
    <w:rsid w:val="00292DA1"/>
    <w:rsid w:val="002B6E3B"/>
    <w:rsid w:val="003B59AF"/>
    <w:rsid w:val="003D0474"/>
    <w:rsid w:val="003E5076"/>
    <w:rsid w:val="004166A4"/>
    <w:rsid w:val="0045475F"/>
    <w:rsid w:val="00482B8B"/>
    <w:rsid w:val="004A128F"/>
    <w:rsid w:val="004D160F"/>
    <w:rsid w:val="00510375"/>
    <w:rsid w:val="005279EA"/>
    <w:rsid w:val="00554B56"/>
    <w:rsid w:val="00563063"/>
    <w:rsid w:val="00563CD7"/>
    <w:rsid w:val="00570482"/>
    <w:rsid w:val="00590250"/>
    <w:rsid w:val="005B1A07"/>
    <w:rsid w:val="005B4D60"/>
    <w:rsid w:val="00612B60"/>
    <w:rsid w:val="00665E8E"/>
    <w:rsid w:val="006A1B1E"/>
    <w:rsid w:val="006B6505"/>
    <w:rsid w:val="006E76A0"/>
    <w:rsid w:val="006F07AA"/>
    <w:rsid w:val="006F5877"/>
    <w:rsid w:val="007537B5"/>
    <w:rsid w:val="007D53BA"/>
    <w:rsid w:val="007E0DD1"/>
    <w:rsid w:val="007F539E"/>
    <w:rsid w:val="008220E1"/>
    <w:rsid w:val="00846123"/>
    <w:rsid w:val="00883026"/>
    <w:rsid w:val="008A0EC7"/>
    <w:rsid w:val="0092473F"/>
    <w:rsid w:val="0093476A"/>
    <w:rsid w:val="009A440E"/>
    <w:rsid w:val="009D55E1"/>
    <w:rsid w:val="009E35F8"/>
    <w:rsid w:val="00A147DC"/>
    <w:rsid w:val="00A21BA6"/>
    <w:rsid w:val="00A33EAE"/>
    <w:rsid w:val="00A819DF"/>
    <w:rsid w:val="00A83446"/>
    <w:rsid w:val="00A83466"/>
    <w:rsid w:val="00AA5D9D"/>
    <w:rsid w:val="00B34B4D"/>
    <w:rsid w:val="00B4551B"/>
    <w:rsid w:val="00B700CC"/>
    <w:rsid w:val="00BA455F"/>
    <w:rsid w:val="00BB7F57"/>
    <w:rsid w:val="00BD2233"/>
    <w:rsid w:val="00C26705"/>
    <w:rsid w:val="00C27C93"/>
    <w:rsid w:val="00C4256A"/>
    <w:rsid w:val="00C876F6"/>
    <w:rsid w:val="00CC4342"/>
    <w:rsid w:val="00D1571B"/>
    <w:rsid w:val="00D31B27"/>
    <w:rsid w:val="00D84839"/>
    <w:rsid w:val="00DB0185"/>
    <w:rsid w:val="00E42CA9"/>
    <w:rsid w:val="00E57AF8"/>
    <w:rsid w:val="00E96F6A"/>
    <w:rsid w:val="00EC1275"/>
    <w:rsid w:val="00EF0DC2"/>
    <w:rsid w:val="00F12491"/>
    <w:rsid w:val="00F12F9A"/>
    <w:rsid w:val="00F61E20"/>
    <w:rsid w:val="00F656FB"/>
    <w:rsid w:val="00FA1093"/>
    <w:rsid w:val="00FB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3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2017-09-25T15:00:00Z</cp:lastPrinted>
  <dcterms:created xsi:type="dcterms:W3CDTF">2016-06-14T11:55:00Z</dcterms:created>
  <dcterms:modified xsi:type="dcterms:W3CDTF">2017-11-22T17:27:00Z</dcterms:modified>
</cp:coreProperties>
</file>